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00" w:rsidRPr="00763BBB" w:rsidRDefault="00CF0100" w:rsidP="00CF0100">
      <w:pPr>
        <w:shd w:val="clear" w:color="auto" w:fill="FFFFFF"/>
        <w:spacing w:after="100" w:afterAutospacing="1" w:line="240" w:lineRule="auto"/>
        <w:outlineLvl w:val="1"/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</w:pPr>
      <w:r w:rsidRPr="00763BBB"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  <w:t>Технический отдел аттестации педагогических кадров</w:t>
      </w:r>
      <w:r>
        <w:rPr>
          <w:rFonts w:ascii="Verdana" w:eastAsia="Times New Roman" w:hAnsi="Verdana" w:cs="Times New Roman"/>
          <w:color w:val="212529"/>
          <w:sz w:val="36"/>
          <w:szCs w:val="36"/>
          <w:lang w:eastAsia="ru-RU"/>
        </w:rPr>
        <w:t xml:space="preserve"> НИПКиПРО</w:t>
      </w:r>
      <w:bookmarkStart w:id="0" w:name="_GoBack"/>
      <w:bookmarkEnd w:id="0"/>
    </w:p>
    <w:p w:rsidR="00CF0100" w:rsidRDefault="00CF0100" w:rsidP="00CF0100"/>
    <w:p w:rsidR="00CF0100" w:rsidRDefault="00CF0100" w:rsidP="00CF0100">
      <w:hyperlink r:id="rId4" w:history="1">
        <w:r w:rsidRPr="00DD2629">
          <w:rPr>
            <w:rStyle w:val="a3"/>
          </w:rPr>
          <w:t>https://www.nipkipro.ru/info/struct/dep/103/main/</w:t>
        </w:r>
      </w:hyperlink>
      <w:r>
        <w:t xml:space="preserve"> </w:t>
      </w:r>
    </w:p>
    <w:p w:rsidR="00CF0100" w:rsidRPr="00FB13DC" w:rsidRDefault="00CF0100" w:rsidP="00CF0100"/>
    <w:p w:rsidR="008B6BE2" w:rsidRDefault="008B6BE2"/>
    <w:sectPr w:rsidR="008B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25"/>
    <w:rsid w:val="00205625"/>
    <w:rsid w:val="008B6BE2"/>
    <w:rsid w:val="00C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AD31"/>
  <w15:chartTrackingRefBased/>
  <w15:docId w15:val="{6DF980A5-F078-4F2B-855E-FA487F9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pkipro.ru/info/struct/dep/103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2025-02-14T01:19:00Z</dcterms:created>
  <dcterms:modified xsi:type="dcterms:W3CDTF">2025-02-14T01:19:00Z</dcterms:modified>
</cp:coreProperties>
</file>